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D9F1" w14:textId="77777777" w:rsidR="004D42C2" w:rsidRDefault="00000000">
      <w:pPr>
        <w:spacing w:after="0" w:line="259" w:lineRule="auto"/>
        <w:ind w:left="74" w:firstLine="0"/>
        <w:jc w:val="center"/>
      </w:pPr>
      <w:r>
        <w:rPr>
          <w:noProof/>
        </w:rPr>
        <w:drawing>
          <wp:inline distT="0" distB="0" distL="0" distR="0" wp14:anchorId="493DCC95" wp14:editId="62DE3CC7">
            <wp:extent cx="3856990" cy="681945"/>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4"/>
                    <a:stretch>
                      <a:fillRect/>
                    </a:stretch>
                  </pic:blipFill>
                  <pic:spPr>
                    <a:xfrm>
                      <a:off x="0" y="0"/>
                      <a:ext cx="3856990" cy="681945"/>
                    </a:xfrm>
                    <a:prstGeom prst="rect">
                      <a:avLst/>
                    </a:prstGeom>
                  </pic:spPr>
                </pic:pic>
              </a:graphicData>
            </a:graphic>
          </wp:inline>
        </w:drawing>
      </w:r>
      <w:r>
        <w:t xml:space="preserve"> </w:t>
      </w:r>
    </w:p>
    <w:p w14:paraId="7B18AE0A" w14:textId="77777777" w:rsidR="004D42C2" w:rsidRDefault="00000000">
      <w:pPr>
        <w:spacing w:after="0" w:line="259" w:lineRule="auto"/>
        <w:ind w:left="15" w:firstLine="0"/>
        <w:jc w:val="left"/>
      </w:pPr>
      <w:r>
        <w:t xml:space="preserve">  </w:t>
      </w:r>
    </w:p>
    <w:p w14:paraId="7CD9BE60" w14:textId="77777777" w:rsidR="004D42C2" w:rsidRDefault="00000000">
      <w:pPr>
        <w:spacing w:after="0" w:line="265" w:lineRule="auto"/>
        <w:ind w:left="74" w:right="17"/>
        <w:jc w:val="center"/>
      </w:pPr>
      <w:r>
        <w:t xml:space="preserve">Studio Mainz Neue Mainzer Straße 76-78 – Studio </w:t>
      </w:r>
      <w:proofErr w:type="gramStart"/>
      <w:r>
        <w:t>Alzey</w:t>
      </w:r>
      <w:proofErr w:type="gramEnd"/>
      <w:r>
        <w:t xml:space="preserve"> Nibelungenstraße 22  </w:t>
      </w:r>
    </w:p>
    <w:p w14:paraId="486955BF" w14:textId="77777777" w:rsidR="004D42C2" w:rsidRDefault="00000000">
      <w:pPr>
        <w:spacing w:after="0" w:line="265" w:lineRule="auto"/>
        <w:ind w:left="74" w:right="17"/>
        <w:jc w:val="center"/>
      </w:pPr>
      <w:r>
        <w:t xml:space="preserve">Büro: Jakob-Laubach-Straße 24, 55130 Mainz, 06131 - 33 88 41 </w:t>
      </w:r>
    </w:p>
    <w:p w14:paraId="0C0B5762" w14:textId="0443D8F6" w:rsidR="004D42C2" w:rsidRDefault="00000000">
      <w:pPr>
        <w:spacing w:after="0" w:line="265" w:lineRule="auto"/>
        <w:ind w:left="74" w:right="14"/>
        <w:jc w:val="center"/>
      </w:pPr>
      <w:r>
        <w:t xml:space="preserve">Telefon 0172 – 40 62 622 – </w:t>
      </w:r>
      <w:proofErr w:type="spellStart"/>
      <w:proofErr w:type="gramStart"/>
      <w:r>
        <w:t>eMail</w:t>
      </w:r>
      <w:proofErr w:type="spellEnd"/>
      <w:proofErr w:type="gramEnd"/>
      <w:r>
        <w:t xml:space="preserve">: </w:t>
      </w:r>
      <w:r>
        <w:rPr>
          <w:color w:val="0463C1"/>
          <w:u w:val="single" w:color="0463C1"/>
        </w:rPr>
        <w:t>Nicole@ballettschulen-mainz.de</w:t>
      </w:r>
    </w:p>
    <w:p w14:paraId="2A23F9A8" w14:textId="77777777" w:rsidR="004D42C2" w:rsidRDefault="00000000">
      <w:pPr>
        <w:spacing w:after="127" w:line="259" w:lineRule="auto"/>
        <w:ind w:left="15" w:firstLine="0"/>
        <w:jc w:val="left"/>
      </w:pPr>
      <w:r>
        <w:t xml:space="preserve">  </w:t>
      </w:r>
    </w:p>
    <w:p w14:paraId="412D7E91" w14:textId="77777777" w:rsidR="004D42C2" w:rsidRDefault="00000000">
      <w:pPr>
        <w:pStyle w:val="berschrift1"/>
      </w:pPr>
      <w:r>
        <w:t xml:space="preserve">Anmeldung zum Ballettunterricht  </w:t>
      </w:r>
    </w:p>
    <w:p w14:paraId="095D6708" w14:textId="77777777" w:rsidR="004D42C2" w:rsidRDefault="00000000">
      <w:pPr>
        <w:spacing w:after="0" w:line="259" w:lineRule="auto"/>
        <w:ind w:left="15" w:firstLine="0"/>
        <w:jc w:val="left"/>
      </w:pPr>
      <w:r>
        <w:t xml:space="preserve">  </w:t>
      </w:r>
    </w:p>
    <w:p w14:paraId="5F465607" w14:textId="77777777" w:rsidR="004D42C2" w:rsidRDefault="00000000">
      <w:pPr>
        <w:ind w:left="10"/>
      </w:pPr>
      <w:r>
        <w:t xml:space="preserve">Name / Vorname der Eltern   _________________________________________________  </w:t>
      </w:r>
    </w:p>
    <w:p w14:paraId="285F2642" w14:textId="40D2BB44" w:rsidR="004D42C2" w:rsidRDefault="00000000">
      <w:pPr>
        <w:spacing w:after="0" w:line="259" w:lineRule="auto"/>
        <w:ind w:left="15" w:firstLine="0"/>
        <w:jc w:val="left"/>
      </w:pPr>
      <w:r>
        <w:t xml:space="preserve">  </w:t>
      </w:r>
    </w:p>
    <w:tbl>
      <w:tblPr>
        <w:tblStyle w:val="TableGrid"/>
        <w:tblW w:w="8829" w:type="dxa"/>
        <w:tblInd w:w="15" w:type="dxa"/>
        <w:tblLook w:val="04A0" w:firstRow="1" w:lastRow="0" w:firstColumn="1" w:lastColumn="0" w:noHBand="0" w:noVBand="1"/>
      </w:tblPr>
      <w:tblGrid>
        <w:gridCol w:w="1416"/>
        <w:gridCol w:w="712"/>
        <w:gridCol w:w="582"/>
        <w:gridCol w:w="6119"/>
      </w:tblGrid>
      <w:tr w:rsidR="004D42C2" w14:paraId="709978EE" w14:textId="77777777">
        <w:trPr>
          <w:trHeight w:val="282"/>
        </w:trPr>
        <w:tc>
          <w:tcPr>
            <w:tcW w:w="2128" w:type="dxa"/>
            <w:gridSpan w:val="2"/>
            <w:tcBorders>
              <w:top w:val="nil"/>
              <w:left w:val="nil"/>
              <w:bottom w:val="nil"/>
              <w:right w:val="nil"/>
            </w:tcBorders>
          </w:tcPr>
          <w:p w14:paraId="654B720A" w14:textId="77777777" w:rsidR="004D42C2" w:rsidRDefault="00000000">
            <w:pPr>
              <w:spacing w:after="0" w:line="259" w:lineRule="auto"/>
              <w:ind w:left="0" w:firstLine="0"/>
              <w:jc w:val="left"/>
            </w:pPr>
            <w:r>
              <w:t xml:space="preserve">Straße und Nr.   </w:t>
            </w:r>
          </w:p>
        </w:tc>
        <w:tc>
          <w:tcPr>
            <w:tcW w:w="582" w:type="dxa"/>
            <w:tcBorders>
              <w:top w:val="nil"/>
              <w:left w:val="nil"/>
              <w:bottom w:val="nil"/>
              <w:right w:val="nil"/>
            </w:tcBorders>
          </w:tcPr>
          <w:p w14:paraId="1A62CF17" w14:textId="77777777" w:rsidR="004D42C2" w:rsidRDefault="00000000">
            <w:pPr>
              <w:spacing w:after="0" w:line="259" w:lineRule="auto"/>
              <w:ind w:left="0" w:firstLine="0"/>
              <w:jc w:val="left"/>
            </w:pPr>
            <w:r>
              <w:t xml:space="preserve">  </w:t>
            </w:r>
          </w:p>
        </w:tc>
        <w:tc>
          <w:tcPr>
            <w:tcW w:w="6118" w:type="dxa"/>
            <w:tcBorders>
              <w:top w:val="nil"/>
              <w:left w:val="nil"/>
              <w:bottom w:val="nil"/>
              <w:right w:val="nil"/>
            </w:tcBorders>
          </w:tcPr>
          <w:p w14:paraId="5BAF5695" w14:textId="77777777" w:rsidR="004D42C2" w:rsidRDefault="00000000">
            <w:pPr>
              <w:spacing w:after="0" w:line="259" w:lineRule="auto"/>
              <w:ind w:left="118" w:firstLine="0"/>
              <w:jc w:val="left"/>
            </w:pPr>
            <w:r>
              <w:t xml:space="preserve">_________________________________________________  </w:t>
            </w:r>
          </w:p>
        </w:tc>
      </w:tr>
      <w:tr w:rsidR="004D42C2" w14:paraId="1E837918" w14:textId="77777777">
        <w:trPr>
          <w:trHeight w:val="893"/>
        </w:trPr>
        <w:tc>
          <w:tcPr>
            <w:tcW w:w="1416" w:type="dxa"/>
            <w:tcBorders>
              <w:top w:val="nil"/>
              <w:left w:val="nil"/>
              <w:bottom w:val="nil"/>
              <w:right w:val="nil"/>
            </w:tcBorders>
          </w:tcPr>
          <w:p w14:paraId="4AC12464" w14:textId="77777777" w:rsidR="004D42C2" w:rsidRDefault="00000000">
            <w:pPr>
              <w:spacing w:after="0" w:line="259" w:lineRule="auto"/>
              <w:ind w:left="0" w:firstLine="0"/>
              <w:jc w:val="left"/>
            </w:pPr>
            <w:r>
              <w:t xml:space="preserve"> </w:t>
            </w:r>
          </w:p>
          <w:p w14:paraId="6E9DF9C0" w14:textId="77777777" w:rsidR="004D42C2" w:rsidRDefault="00000000">
            <w:pPr>
              <w:spacing w:after="0" w:line="259" w:lineRule="auto"/>
              <w:ind w:left="0" w:firstLine="0"/>
              <w:jc w:val="left"/>
            </w:pPr>
            <w:r>
              <w:t xml:space="preserve">Wohnort  </w:t>
            </w:r>
          </w:p>
          <w:p w14:paraId="3D832A65" w14:textId="77777777" w:rsidR="004D42C2" w:rsidRDefault="00000000">
            <w:pPr>
              <w:spacing w:after="0" w:line="259" w:lineRule="auto"/>
              <w:ind w:left="0" w:firstLine="0"/>
              <w:jc w:val="left"/>
            </w:pPr>
            <w:r>
              <w:t xml:space="preserve">  </w:t>
            </w:r>
          </w:p>
        </w:tc>
        <w:tc>
          <w:tcPr>
            <w:tcW w:w="712" w:type="dxa"/>
            <w:tcBorders>
              <w:top w:val="nil"/>
              <w:left w:val="nil"/>
              <w:bottom w:val="nil"/>
              <w:right w:val="nil"/>
            </w:tcBorders>
          </w:tcPr>
          <w:p w14:paraId="6BFE310A" w14:textId="77777777" w:rsidR="004D42C2" w:rsidRDefault="00000000">
            <w:pPr>
              <w:spacing w:after="0" w:line="259" w:lineRule="auto"/>
              <w:ind w:left="0" w:firstLine="0"/>
              <w:jc w:val="left"/>
            </w:pPr>
            <w:r>
              <w:t xml:space="preserve">  </w:t>
            </w:r>
          </w:p>
        </w:tc>
        <w:tc>
          <w:tcPr>
            <w:tcW w:w="582" w:type="dxa"/>
            <w:tcBorders>
              <w:top w:val="nil"/>
              <w:left w:val="nil"/>
              <w:bottom w:val="nil"/>
              <w:right w:val="nil"/>
            </w:tcBorders>
          </w:tcPr>
          <w:p w14:paraId="11AC505C" w14:textId="77777777" w:rsidR="004D42C2" w:rsidRDefault="00000000">
            <w:pPr>
              <w:spacing w:after="0" w:line="259" w:lineRule="auto"/>
              <w:ind w:left="0" w:firstLine="0"/>
              <w:jc w:val="left"/>
            </w:pPr>
            <w:r>
              <w:t xml:space="preserve">  </w:t>
            </w:r>
          </w:p>
        </w:tc>
        <w:tc>
          <w:tcPr>
            <w:tcW w:w="6118" w:type="dxa"/>
            <w:tcBorders>
              <w:top w:val="nil"/>
              <w:left w:val="nil"/>
              <w:bottom w:val="nil"/>
              <w:right w:val="nil"/>
            </w:tcBorders>
          </w:tcPr>
          <w:p w14:paraId="1A93997D" w14:textId="77777777" w:rsidR="004D42C2" w:rsidRDefault="00000000">
            <w:pPr>
              <w:spacing w:after="0" w:line="259" w:lineRule="auto"/>
              <w:ind w:left="118" w:firstLine="0"/>
              <w:jc w:val="left"/>
            </w:pPr>
            <w:r>
              <w:t xml:space="preserve"> </w:t>
            </w:r>
          </w:p>
          <w:p w14:paraId="2B740F80" w14:textId="77777777" w:rsidR="004D42C2" w:rsidRDefault="00000000">
            <w:pPr>
              <w:spacing w:after="0" w:line="259" w:lineRule="auto"/>
              <w:ind w:left="118" w:firstLine="0"/>
              <w:jc w:val="left"/>
            </w:pPr>
            <w:r>
              <w:t xml:space="preserve">_________________________________________________  </w:t>
            </w:r>
          </w:p>
        </w:tc>
      </w:tr>
      <w:tr w:rsidR="004D42C2" w14:paraId="76A54A92" w14:textId="77777777">
        <w:trPr>
          <w:trHeight w:val="595"/>
        </w:trPr>
        <w:tc>
          <w:tcPr>
            <w:tcW w:w="1416" w:type="dxa"/>
            <w:tcBorders>
              <w:top w:val="nil"/>
              <w:left w:val="nil"/>
              <w:bottom w:val="nil"/>
              <w:right w:val="nil"/>
            </w:tcBorders>
          </w:tcPr>
          <w:p w14:paraId="34C94E28" w14:textId="77777777" w:rsidR="004D42C2" w:rsidRDefault="00000000">
            <w:pPr>
              <w:spacing w:after="0" w:line="259" w:lineRule="auto"/>
              <w:ind w:left="0" w:firstLine="0"/>
              <w:jc w:val="left"/>
            </w:pPr>
            <w:r>
              <w:t xml:space="preserve">Telefon-Nr.  </w:t>
            </w:r>
          </w:p>
          <w:p w14:paraId="29C83677" w14:textId="77777777" w:rsidR="004D42C2" w:rsidRDefault="00000000">
            <w:pPr>
              <w:spacing w:after="0" w:line="259" w:lineRule="auto"/>
              <w:ind w:left="0" w:firstLine="0"/>
              <w:jc w:val="left"/>
            </w:pPr>
            <w:r>
              <w:t xml:space="preserve">  </w:t>
            </w:r>
          </w:p>
        </w:tc>
        <w:tc>
          <w:tcPr>
            <w:tcW w:w="712" w:type="dxa"/>
            <w:tcBorders>
              <w:top w:val="nil"/>
              <w:left w:val="nil"/>
              <w:bottom w:val="nil"/>
              <w:right w:val="nil"/>
            </w:tcBorders>
          </w:tcPr>
          <w:p w14:paraId="00DE3638" w14:textId="77777777" w:rsidR="004D42C2" w:rsidRDefault="00000000">
            <w:pPr>
              <w:spacing w:after="0" w:line="259" w:lineRule="auto"/>
              <w:ind w:left="0" w:firstLine="0"/>
              <w:jc w:val="left"/>
            </w:pPr>
            <w:r>
              <w:t xml:space="preserve">  </w:t>
            </w:r>
          </w:p>
        </w:tc>
        <w:tc>
          <w:tcPr>
            <w:tcW w:w="582" w:type="dxa"/>
            <w:tcBorders>
              <w:top w:val="nil"/>
              <w:left w:val="nil"/>
              <w:bottom w:val="nil"/>
              <w:right w:val="nil"/>
            </w:tcBorders>
          </w:tcPr>
          <w:p w14:paraId="67D2C4A7" w14:textId="28FAADCF" w:rsidR="004D42C2" w:rsidRDefault="00000000">
            <w:pPr>
              <w:spacing w:after="0" w:line="259" w:lineRule="auto"/>
              <w:ind w:left="0" w:firstLine="0"/>
              <w:jc w:val="left"/>
            </w:pPr>
            <w:r>
              <w:t xml:space="preserve">  </w:t>
            </w:r>
          </w:p>
        </w:tc>
        <w:tc>
          <w:tcPr>
            <w:tcW w:w="6118" w:type="dxa"/>
            <w:tcBorders>
              <w:top w:val="nil"/>
              <w:left w:val="nil"/>
              <w:bottom w:val="nil"/>
              <w:right w:val="nil"/>
            </w:tcBorders>
          </w:tcPr>
          <w:p w14:paraId="1BCF315C" w14:textId="77777777" w:rsidR="004D42C2" w:rsidRDefault="00000000">
            <w:pPr>
              <w:spacing w:after="0" w:line="259" w:lineRule="auto"/>
              <w:ind w:left="118" w:firstLine="0"/>
              <w:jc w:val="left"/>
            </w:pPr>
            <w:r>
              <w:t xml:space="preserve">_________________________________________________  </w:t>
            </w:r>
          </w:p>
        </w:tc>
      </w:tr>
      <w:tr w:rsidR="004D42C2" w14:paraId="14DBB878" w14:textId="77777777">
        <w:trPr>
          <w:trHeight w:val="595"/>
        </w:trPr>
        <w:tc>
          <w:tcPr>
            <w:tcW w:w="1416" w:type="dxa"/>
            <w:tcBorders>
              <w:top w:val="nil"/>
              <w:left w:val="nil"/>
              <w:bottom w:val="nil"/>
              <w:right w:val="nil"/>
            </w:tcBorders>
          </w:tcPr>
          <w:p w14:paraId="3E2AAD10" w14:textId="77777777" w:rsidR="004D42C2" w:rsidRDefault="00000000">
            <w:pPr>
              <w:spacing w:after="0" w:line="259" w:lineRule="auto"/>
              <w:ind w:left="0" w:firstLine="0"/>
              <w:jc w:val="left"/>
            </w:pPr>
            <w:r>
              <w:t xml:space="preserve">Mobil-Nr.   </w:t>
            </w:r>
          </w:p>
          <w:p w14:paraId="063E198E" w14:textId="77777777" w:rsidR="004D42C2" w:rsidRDefault="00000000">
            <w:pPr>
              <w:spacing w:after="0" w:line="259" w:lineRule="auto"/>
              <w:ind w:left="0" w:firstLine="0"/>
              <w:jc w:val="left"/>
            </w:pPr>
            <w:r>
              <w:t xml:space="preserve">  </w:t>
            </w:r>
          </w:p>
        </w:tc>
        <w:tc>
          <w:tcPr>
            <w:tcW w:w="712" w:type="dxa"/>
            <w:tcBorders>
              <w:top w:val="nil"/>
              <w:left w:val="nil"/>
              <w:bottom w:val="nil"/>
              <w:right w:val="nil"/>
            </w:tcBorders>
          </w:tcPr>
          <w:p w14:paraId="17670ECA" w14:textId="77777777" w:rsidR="004D42C2" w:rsidRDefault="00000000">
            <w:pPr>
              <w:spacing w:after="0" w:line="259" w:lineRule="auto"/>
              <w:ind w:left="0" w:firstLine="0"/>
              <w:jc w:val="left"/>
            </w:pPr>
            <w:r>
              <w:t xml:space="preserve">  </w:t>
            </w:r>
          </w:p>
        </w:tc>
        <w:tc>
          <w:tcPr>
            <w:tcW w:w="582" w:type="dxa"/>
            <w:tcBorders>
              <w:top w:val="nil"/>
              <w:left w:val="nil"/>
              <w:bottom w:val="nil"/>
              <w:right w:val="nil"/>
            </w:tcBorders>
          </w:tcPr>
          <w:p w14:paraId="67AF29AE" w14:textId="01CF4959" w:rsidR="004D42C2" w:rsidRDefault="00000000">
            <w:pPr>
              <w:spacing w:after="0" w:line="259" w:lineRule="auto"/>
              <w:ind w:left="0" w:firstLine="0"/>
              <w:jc w:val="left"/>
            </w:pPr>
            <w:r>
              <w:t xml:space="preserve">  </w:t>
            </w:r>
          </w:p>
        </w:tc>
        <w:tc>
          <w:tcPr>
            <w:tcW w:w="6118" w:type="dxa"/>
            <w:tcBorders>
              <w:top w:val="nil"/>
              <w:left w:val="nil"/>
              <w:bottom w:val="nil"/>
              <w:right w:val="nil"/>
            </w:tcBorders>
          </w:tcPr>
          <w:p w14:paraId="45DEF14C" w14:textId="21D46306" w:rsidR="004D42C2" w:rsidRDefault="00000000">
            <w:pPr>
              <w:spacing w:after="0" w:line="259" w:lineRule="auto"/>
              <w:ind w:left="118" w:firstLine="0"/>
              <w:jc w:val="left"/>
            </w:pPr>
            <w:r>
              <w:t xml:space="preserve">_________________________________________________  </w:t>
            </w:r>
          </w:p>
        </w:tc>
      </w:tr>
      <w:tr w:rsidR="004D42C2" w14:paraId="02CE1BEE" w14:textId="77777777">
        <w:trPr>
          <w:trHeight w:val="282"/>
        </w:trPr>
        <w:tc>
          <w:tcPr>
            <w:tcW w:w="1416" w:type="dxa"/>
            <w:tcBorders>
              <w:top w:val="nil"/>
              <w:left w:val="nil"/>
              <w:bottom w:val="nil"/>
              <w:right w:val="nil"/>
            </w:tcBorders>
          </w:tcPr>
          <w:p w14:paraId="4C408E7D" w14:textId="77777777" w:rsidR="004D42C2" w:rsidRDefault="00000000">
            <w:pPr>
              <w:spacing w:after="0" w:line="259" w:lineRule="auto"/>
              <w:ind w:left="0" w:firstLine="0"/>
              <w:jc w:val="left"/>
            </w:pPr>
            <w:r>
              <w:t xml:space="preserve">E-Mail   </w:t>
            </w:r>
          </w:p>
        </w:tc>
        <w:tc>
          <w:tcPr>
            <w:tcW w:w="712" w:type="dxa"/>
            <w:tcBorders>
              <w:top w:val="nil"/>
              <w:left w:val="nil"/>
              <w:bottom w:val="nil"/>
              <w:right w:val="nil"/>
            </w:tcBorders>
          </w:tcPr>
          <w:p w14:paraId="63A72268" w14:textId="77777777" w:rsidR="004D42C2" w:rsidRDefault="00000000">
            <w:pPr>
              <w:spacing w:after="0" w:line="259" w:lineRule="auto"/>
              <w:ind w:left="0" w:firstLine="0"/>
              <w:jc w:val="left"/>
            </w:pPr>
            <w:r>
              <w:t xml:space="preserve">  </w:t>
            </w:r>
          </w:p>
        </w:tc>
        <w:tc>
          <w:tcPr>
            <w:tcW w:w="582" w:type="dxa"/>
            <w:tcBorders>
              <w:top w:val="nil"/>
              <w:left w:val="nil"/>
              <w:bottom w:val="nil"/>
              <w:right w:val="nil"/>
            </w:tcBorders>
          </w:tcPr>
          <w:p w14:paraId="1DDFD72F" w14:textId="77777777" w:rsidR="004D42C2" w:rsidRDefault="00000000">
            <w:pPr>
              <w:spacing w:after="0" w:line="259" w:lineRule="auto"/>
              <w:ind w:left="0" w:firstLine="0"/>
              <w:jc w:val="left"/>
            </w:pPr>
            <w:r>
              <w:t xml:space="preserve">  </w:t>
            </w:r>
          </w:p>
        </w:tc>
        <w:tc>
          <w:tcPr>
            <w:tcW w:w="6118" w:type="dxa"/>
            <w:tcBorders>
              <w:top w:val="nil"/>
              <w:left w:val="nil"/>
              <w:bottom w:val="nil"/>
              <w:right w:val="nil"/>
            </w:tcBorders>
          </w:tcPr>
          <w:p w14:paraId="2F4EF307" w14:textId="5CC21612" w:rsidR="004D42C2" w:rsidRDefault="00000000">
            <w:pPr>
              <w:spacing w:after="0" w:line="259" w:lineRule="auto"/>
              <w:ind w:left="118" w:firstLine="0"/>
              <w:jc w:val="left"/>
            </w:pPr>
            <w:r>
              <w:t xml:space="preserve">_________________________________________________  </w:t>
            </w:r>
          </w:p>
        </w:tc>
      </w:tr>
    </w:tbl>
    <w:p w14:paraId="38121868" w14:textId="5CC4E2A2" w:rsidR="004D42C2" w:rsidRDefault="00000000">
      <w:pPr>
        <w:spacing w:after="0" w:line="259" w:lineRule="auto"/>
        <w:ind w:left="15" w:firstLine="0"/>
        <w:jc w:val="left"/>
      </w:pPr>
      <w:r>
        <w:t xml:space="preserve">  </w:t>
      </w:r>
    </w:p>
    <w:p w14:paraId="293F284C" w14:textId="33EAA7DB" w:rsidR="004D42C2" w:rsidRDefault="0021583A">
      <w:pPr>
        <w:ind w:left="10"/>
      </w:pPr>
      <w:r>
        <w:rPr>
          <w:noProof/>
        </w:rPr>
        <w:drawing>
          <wp:anchor distT="0" distB="0" distL="114300" distR="114300" simplePos="0" relativeHeight="251658240" behindDoc="0" locked="0" layoutInCell="1" allowOverlap="0" wp14:anchorId="02CE9788" wp14:editId="3279EE33">
            <wp:simplePos x="0" y="0"/>
            <wp:positionH relativeFrom="column">
              <wp:posOffset>-83396</wp:posOffset>
            </wp:positionH>
            <wp:positionV relativeFrom="paragraph">
              <wp:posOffset>186055</wp:posOffset>
            </wp:positionV>
            <wp:extent cx="6914516" cy="5029200"/>
            <wp:effectExtent l="0" t="0" r="0" b="0"/>
            <wp:wrapNone/>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5"/>
                    <a:stretch>
                      <a:fillRect/>
                    </a:stretch>
                  </pic:blipFill>
                  <pic:spPr>
                    <a:xfrm>
                      <a:off x="0" y="0"/>
                      <a:ext cx="6914516" cy="5029200"/>
                    </a:xfrm>
                    <a:prstGeom prst="rect">
                      <a:avLst/>
                    </a:prstGeom>
                  </pic:spPr>
                </pic:pic>
              </a:graphicData>
            </a:graphic>
          </wp:anchor>
        </w:drawing>
      </w:r>
      <w:r>
        <w:t xml:space="preserve">Aufnahme in die WhatsApp-Gruppe   ja </w:t>
      </w:r>
      <w:proofErr w:type="gramStart"/>
      <w:r>
        <w:t>( )</w:t>
      </w:r>
      <w:proofErr w:type="gramEnd"/>
      <w:r>
        <w:t xml:space="preserve">           ggf. Nr. __________________</w:t>
      </w:r>
      <w:proofErr w:type="gramStart"/>
      <w:r>
        <w:t>_  nein</w:t>
      </w:r>
      <w:proofErr w:type="gramEnd"/>
      <w:r>
        <w:t xml:space="preserve">  </w:t>
      </w:r>
      <w:proofErr w:type="gramStart"/>
      <w:r>
        <w:t>( )</w:t>
      </w:r>
      <w:proofErr w:type="gramEnd"/>
      <w:r>
        <w:t xml:space="preserve"> </w:t>
      </w:r>
    </w:p>
    <w:p w14:paraId="76F9C645" w14:textId="4BBA7940" w:rsidR="004D42C2" w:rsidRDefault="00000000">
      <w:pPr>
        <w:spacing w:after="2" w:line="259" w:lineRule="auto"/>
        <w:ind w:left="15" w:firstLine="0"/>
        <w:jc w:val="left"/>
      </w:pPr>
      <w:r>
        <w:t xml:space="preserve">  </w:t>
      </w:r>
    </w:p>
    <w:p w14:paraId="67383D06" w14:textId="77777777" w:rsidR="004D42C2" w:rsidRDefault="00000000">
      <w:pPr>
        <w:tabs>
          <w:tab w:val="center" w:pos="2141"/>
          <w:tab w:val="center" w:pos="5787"/>
        </w:tabs>
        <w:ind w:left="0" w:firstLine="0"/>
        <w:jc w:val="left"/>
      </w:pPr>
      <w:r>
        <w:t xml:space="preserve">Name des Kindes   </w:t>
      </w:r>
      <w:proofErr w:type="gramStart"/>
      <w:r>
        <w:tab/>
        <w:t xml:space="preserve">  </w:t>
      </w:r>
      <w:r>
        <w:tab/>
      </w:r>
      <w:proofErr w:type="gramEnd"/>
      <w:r>
        <w:t xml:space="preserve">_________________________________________________  </w:t>
      </w:r>
    </w:p>
    <w:p w14:paraId="738A0809" w14:textId="77777777" w:rsidR="004D42C2" w:rsidRDefault="00000000">
      <w:pPr>
        <w:spacing w:after="0" w:line="259" w:lineRule="auto"/>
        <w:ind w:left="15" w:firstLine="0"/>
        <w:jc w:val="left"/>
      </w:pPr>
      <w:r>
        <w:t xml:space="preserve">  </w:t>
      </w:r>
    </w:p>
    <w:p w14:paraId="116340F3" w14:textId="77777777" w:rsidR="004D42C2" w:rsidRDefault="00000000">
      <w:pPr>
        <w:tabs>
          <w:tab w:val="center" w:pos="2141"/>
          <w:tab w:val="center" w:pos="5787"/>
        </w:tabs>
        <w:ind w:left="0" w:firstLine="0"/>
        <w:jc w:val="left"/>
      </w:pPr>
      <w:r>
        <w:t xml:space="preserve">Geboren am    </w:t>
      </w:r>
      <w:proofErr w:type="gramStart"/>
      <w:r>
        <w:tab/>
        <w:t xml:space="preserve">  </w:t>
      </w:r>
      <w:r>
        <w:tab/>
      </w:r>
      <w:proofErr w:type="gramEnd"/>
      <w:r>
        <w:t xml:space="preserve">_________________________________________________  </w:t>
      </w:r>
    </w:p>
    <w:p w14:paraId="27BF7189" w14:textId="77777777" w:rsidR="004D42C2" w:rsidRDefault="00000000">
      <w:pPr>
        <w:spacing w:after="0" w:line="259" w:lineRule="auto"/>
        <w:ind w:left="15" w:firstLine="0"/>
        <w:jc w:val="left"/>
      </w:pPr>
      <w:r>
        <w:t xml:space="preserve">  </w:t>
      </w:r>
    </w:p>
    <w:p w14:paraId="767364A4" w14:textId="24627419" w:rsidR="004D42C2" w:rsidRDefault="00000000">
      <w:pPr>
        <w:ind w:left="10"/>
      </w:pPr>
      <w:r>
        <w:rPr>
          <w:b/>
        </w:rPr>
        <w:t>Der Ballettunterricht</w:t>
      </w:r>
      <w:r>
        <w:t xml:space="preserve"> findet wöchentlich ein- bzw. zweimal statt. Durch Krankheit, Urlaub, bewegliche Ferientage etc. versäumte Unterrichtsstunden können an einem anderen Tag nachgeholt werden. Eine Erstattung des </w:t>
      </w:r>
      <w:proofErr w:type="spellStart"/>
      <w:r>
        <w:t>Unterrichtshonorares</w:t>
      </w:r>
      <w:proofErr w:type="spellEnd"/>
      <w:r>
        <w:t xml:space="preserve"> ist ausgeschlossen.    </w:t>
      </w:r>
    </w:p>
    <w:p w14:paraId="43E8D98B" w14:textId="77777777" w:rsidR="004D42C2" w:rsidRDefault="00000000">
      <w:pPr>
        <w:spacing w:after="0" w:line="259" w:lineRule="auto"/>
        <w:ind w:left="15" w:firstLine="0"/>
        <w:jc w:val="left"/>
      </w:pPr>
      <w:r>
        <w:rPr>
          <w:b/>
        </w:rPr>
        <w:t xml:space="preserve"> </w:t>
      </w:r>
    </w:p>
    <w:p w14:paraId="56EE8DF9" w14:textId="77777777" w:rsidR="004D42C2" w:rsidRDefault="00000000">
      <w:pPr>
        <w:ind w:left="10"/>
      </w:pPr>
      <w:r>
        <w:rPr>
          <w:b/>
        </w:rPr>
        <w:t>Die Ballettferien</w:t>
      </w:r>
      <w:r>
        <w:t xml:space="preserve"> richten sich nach den Mainzer Schulferien und sind durchzuzahlen. An gesetzlichen Feiertagen findet ebenfalls kein Unterricht statt. Es besteht kein Anspruch auf eine(n) bestimmte  </w:t>
      </w:r>
    </w:p>
    <w:p w14:paraId="18C9798D" w14:textId="77777777" w:rsidR="004D42C2" w:rsidRDefault="00000000">
      <w:pPr>
        <w:ind w:left="10"/>
      </w:pPr>
      <w:r>
        <w:t xml:space="preserve">Lehrerin/Lehrer. Der Vertrag wird auf unbestimmte Zeit abgeschlossen. Kündigung 3 Monate zum Monatsende in schriftlicher Form. Ich empfehle per Einschreiben oder per bestätigter E-Mail.  </w:t>
      </w:r>
    </w:p>
    <w:p w14:paraId="0448E5E0" w14:textId="77777777" w:rsidR="004D42C2" w:rsidRDefault="00000000">
      <w:pPr>
        <w:spacing w:after="0" w:line="259" w:lineRule="auto"/>
        <w:ind w:left="15" w:firstLine="0"/>
        <w:jc w:val="left"/>
      </w:pPr>
      <w:r>
        <w:t xml:space="preserve">  </w:t>
      </w:r>
    </w:p>
    <w:p w14:paraId="7BA77912" w14:textId="77777777" w:rsidR="004D42C2" w:rsidRDefault="00000000">
      <w:pPr>
        <w:spacing w:after="0" w:line="259" w:lineRule="auto"/>
        <w:ind w:left="10"/>
        <w:jc w:val="left"/>
      </w:pPr>
      <w:r>
        <w:rPr>
          <w:b/>
        </w:rPr>
        <w:t xml:space="preserve">Der Monatsbeitrag beträgt: </w:t>
      </w:r>
      <w:r>
        <w:t xml:space="preserve"> </w:t>
      </w:r>
    </w:p>
    <w:tbl>
      <w:tblPr>
        <w:tblStyle w:val="TableGrid"/>
        <w:tblW w:w="9058" w:type="dxa"/>
        <w:tblInd w:w="25" w:type="dxa"/>
        <w:tblCellMar>
          <w:top w:w="31" w:type="dxa"/>
          <w:left w:w="110" w:type="dxa"/>
          <w:right w:w="74" w:type="dxa"/>
        </w:tblCellMar>
        <w:tblLook w:val="04A0" w:firstRow="1" w:lastRow="0" w:firstColumn="1" w:lastColumn="0" w:noHBand="0" w:noVBand="1"/>
      </w:tblPr>
      <w:tblGrid>
        <w:gridCol w:w="3087"/>
        <w:gridCol w:w="1910"/>
        <w:gridCol w:w="1997"/>
        <w:gridCol w:w="2064"/>
      </w:tblGrid>
      <w:tr w:rsidR="004D42C2" w14:paraId="7295B514" w14:textId="77777777">
        <w:trPr>
          <w:trHeight w:val="624"/>
        </w:trPr>
        <w:tc>
          <w:tcPr>
            <w:tcW w:w="3086" w:type="dxa"/>
            <w:tcBorders>
              <w:top w:val="single" w:sz="4" w:space="0" w:color="000000"/>
              <w:left w:val="single" w:sz="4" w:space="0" w:color="000000"/>
              <w:bottom w:val="single" w:sz="4" w:space="0" w:color="000000"/>
              <w:right w:val="single" w:sz="4" w:space="0" w:color="000000"/>
            </w:tcBorders>
          </w:tcPr>
          <w:p w14:paraId="62DC984E" w14:textId="77777777" w:rsidR="004D42C2" w:rsidRDefault="00000000">
            <w:pPr>
              <w:spacing w:after="0" w:line="259" w:lineRule="auto"/>
              <w:ind w:left="0" w:firstLine="0"/>
              <w:jc w:val="left"/>
            </w:pPr>
            <w:r>
              <w:rPr>
                <w:b/>
              </w:rPr>
              <w:t xml:space="preserve">Dauer Ballettstunde wöchentlich </w:t>
            </w:r>
            <w: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43CBD069" w14:textId="77777777" w:rsidR="004D42C2" w:rsidRDefault="00000000">
            <w:pPr>
              <w:spacing w:after="0" w:line="259" w:lineRule="auto"/>
              <w:ind w:left="0" w:firstLine="0"/>
              <w:jc w:val="left"/>
            </w:pPr>
            <w:r>
              <w:rPr>
                <w:b/>
              </w:rPr>
              <w:t xml:space="preserve">      1.Kind </w:t>
            </w:r>
            <w: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D073172" w14:textId="77777777" w:rsidR="004D42C2" w:rsidRDefault="00000000">
            <w:pPr>
              <w:spacing w:after="0" w:line="259" w:lineRule="auto"/>
              <w:ind w:left="0" w:firstLine="0"/>
              <w:jc w:val="left"/>
            </w:pPr>
            <w:r>
              <w:rPr>
                <w:b/>
              </w:rPr>
              <w:t xml:space="preserve">2.Kind und jedes weitere Kind </w:t>
            </w:r>
            <w:r>
              <w:t xml:space="preserve"> </w:t>
            </w:r>
          </w:p>
        </w:tc>
        <w:tc>
          <w:tcPr>
            <w:tcW w:w="2064" w:type="dxa"/>
            <w:tcBorders>
              <w:top w:val="single" w:sz="4" w:space="0" w:color="000000"/>
              <w:left w:val="single" w:sz="4" w:space="0" w:color="000000"/>
              <w:bottom w:val="single" w:sz="4" w:space="0" w:color="000000"/>
              <w:right w:val="single" w:sz="4" w:space="0" w:color="000000"/>
            </w:tcBorders>
          </w:tcPr>
          <w:p w14:paraId="1800D26F" w14:textId="77777777" w:rsidR="004D42C2" w:rsidRDefault="00000000">
            <w:pPr>
              <w:spacing w:after="0" w:line="259" w:lineRule="auto"/>
              <w:ind w:left="0" w:firstLine="0"/>
              <w:jc w:val="left"/>
            </w:pPr>
            <w:r>
              <w:rPr>
                <w:b/>
              </w:rPr>
              <w:t xml:space="preserve">Teilnahme in </w:t>
            </w:r>
            <w:proofErr w:type="gramStart"/>
            <w:r>
              <w:rPr>
                <w:b/>
              </w:rPr>
              <w:t xml:space="preserve">der </w:t>
            </w:r>
            <w:r>
              <w:t xml:space="preserve"> </w:t>
            </w:r>
            <w:r>
              <w:rPr>
                <w:b/>
              </w:rPr>
              <w:t>Gruppe</w:t>
            </w:r>
            <w:proofErr w:type="gramEnd"/>
            <w:r>
              <w:rPr>
                <w:b/>
              </w:rPr>
              <w:t xml:space="preserve">  </w:t>
            </w:r>
            <w:r>
              <w:t xml:space="preserve"> </w:t>
            </w:r>
          </w:p>
        </w:tc>
      </w:tr>
      <w:tr w:rsidR="004D42C2" w14:paraId="43E2B5AA" w14:textId="77777777">
        <w:trPr>
          <w:trHeight w:val="322"/>
        </w:trPr>
        <w:tc>
          <w:tcPr>
            <w:tcW w:w="3086" w:type="dxa"/>
            <w:tcBorders>
              <w:top w:val="single" w:sz="4" w:space="0" w:color="000000"/>
              <w:left w:val="single" w:sz="4" w:space="0" w:color="000000"/>
              <w:bottom w:val="single" w:sz="4" w:space="0" w:color="000000"/>
              <w:right w:val="single" w:sz="4" w:space="0" w:color="000000"/>
            </w:tcBorders>
          </w:tcPr>
          <w:p w14:paraId="7450A86A" w14:textId="77777777" w:rsidR="004D42C2" w:rsidRDefault="00000000">
            <w:pPr>
              <w:spacing w:after="0" w:line="259" w:lineRule="auto"/>
              <w:ind w:left="0" w:firstLine="0"/>
              <w:jc w:val="left"/>
            </w:pPr>
            <w:r>
              <w:t xml:space="preserve">1 x 45 Minuten  </w:t>
            </w:r>
          </w:p>
        </w:tc>
        <w:tc>
          <w:tcPr>
            <w:tcW w:w="1910" w:type="dxa"/>
            <w:tcBorders>
              <w:top w:val="single" w:sz="4" w:space="0" w:color="000000"/>
              <w:left w:val="single" w:sz="4" w:space="0" w:color="000000"/>
              <w:bottom w:val="single" w:sz="4" w:space="0" w:color="000000"/>
              <w:right w:val="single" w:sz="4" w:space="0" w:color="000000"/>
            </w:tcBorders>
          </w:tcPr>
          <w:p w14:paraId="5559D6EE" w14:textId="3DFFC709" w:rsidR="004D42C2" w:rsidRDefault="00000000">
            <w:pPr>
              <w:spacing w:after="0" w:line="259" w:lineRule="auto"/>
              <w:ind w:left="0" w:right="26" w:firstLine="0"/>
              <w:jc w:val="center"/>
            </w:pPr>
            <w:r>
              <w:t>5</w:t>
            </w:r>
            <w:r w:rsidR="0021583A">
              <w:t>4</w:t>
            </w:r>
            <w:r>
              <w:t xml:space="preserve">,00 €uro  </w:t>
            </w:r>
          </w:p>
        </w:tc>
        <w:tc>
          <w:tcPr>
            <w:tcW w:w="1997" w:type="dxa"/>
            <w:tcBorders>
              <w:top w:val="single" w:sz="4" w:space="0" w:color="000000"/>
              <w:left w:val="single" w:sz="4" w:space="0" w:color="000000"/>
              <w:bottom w:val="single" w:sz="4" w:space="0" w:color="000000"/>
              <w:right w:val="single" w:sz="4" w:space="0" w:color="000000"/>
            </w:tcBorders>
          </w:tcPr>
          <w:p w14:paraId="72973C01" w14:textId="0495CBDC" w:rsidR="004D42C2" w:rsidRDefault="00000000">
            <w:pPr>
              <w:spacing w:after="0" w:line="259" w:lineRule="auto"/>
              <w:ind w:left="0" w:right="42" w:firstLine="0"/>
              <w:jc w:val="center"/>
            </w:pPr>
            <w:r>
              <w:t>4</w:t>
            </w:r>
            <w:r w:rsidR="0021583A">
              <w:t>7</w:t>
            </w:r>
            <w:r>
              <w:t xml:space="preserve">,00 €uro  </w:t>
            </w:r>
          </w:p>
        </w:tc>
        <w:tc>
          <w:tcPr>
            <w:tcW w:w="2064" w:type="dxa"/>
            <w:tcBorders>
              <w:top w:val="single" w:sz="4" w:space="0" w:color="000000"/>
              <w:left w:val="single" w:sz="4" w:space="0" w:color="000000"/>
              <w:bottom w:val="single" w:sz="4" w:space="0" w:color="000000"/>
              <w:right w:val="single" w:sz="4" w:space="0" w:color="000000"/>
            </w:tcBorders>
          </w:tcPr>
          <w:p w14:paraId="2EE5E082" w14:textId="77777777" w:rsidR="004D42C2" w:rsidRDefault="00000000">
            <w:pPr>
              <w:spacing w:after="0" w:line="259" w:lineRule="auto"/>
              <w:ind w:left="151" w:firstLine="0"/>
              <w:jc w:val="center"/>
            </w:pPr>
            <w:r>
              <w:t xml:space="preserve">  </w:t>
            </w:r>
          </w:p>
        </w:tc>
      </w:tr>
      <w:tr w:rsidR="004D42C2" w14:paraId="473C92E3" w14:textId="77777777">
        <w:trPr>
          <w:trHeight w:val="326"/>
        </w:trPr>
        <w:tc>
          <w:tcPr>
            <w:tcW w:w="3086" w:type="dxa"/>
            <w:tcBorders>
              <w:top w:val="single" w:sz="4" w:space="0" w:color="000000"/>
              <w:left w:val="single" w:sz="4" w:space="0" w:color="000000"/>
              <w:bottom w:val="single" w:sz="4" w:space="0" w:color="000000"/>
              <w:right w:val="single" w:sz="4" w:space="0" w:color="000000"/>
            </w:tcBorders>
          </w:tcPr>
          <w:p w14:paraId="6B601DD0" w14:textId="77777777" w:rsidR="004D42C2" w:rsidRDefault="00000000">
            <w:pPr>
              <w:spacing w:after="0" w:line="259" w:lineRule="auto"/>
              <w:ind w:left="0" w:firstLine="0"/>
              <w:jc w:val="left"/>
            </w:pPr>
            <w:r>
              <w:t xml:space="preserve">1 x 60 Minuten  </w:t>
            </w:r>
          </w:p>
        </w:tc>
        <w:tc>
          <w:tcPr>
            <w:tcW w:w="1910" w:type="dxa"/>
            <w:tcBorders>
              <w:top w:val="single" w:sz="4" w:space="0" w:color="000000"/>
              <w:left w:val="single" w:sz="4" w:space="0" w:color="000000"/>
              <w:bottom w:val="single" w:sz="4" w:space="0" w:color="000000"/>
              <w:right w:val="single" w:sz="4" w:space="0" w:color="000000"/>
            </w:tcBorders>
          </w:tcPr>
          <w:p w14:paraId="61649358" w14:textId="68F22CD1" w:rsidR="004D42C2" w:rsidRDefault="00000000">
            <w:pPr>
              <w:spacing w:after="0" w:line="259" w:lineRule="auto"/>
              <w:ind w:left="0" w:right="26" w:firstLine="0"/>
              <w:jc w:val="center"/>
            </w:pPr>
            <w:r>
              <w:t>6</w:t>
            </w:r>
            <w:r w:rsidR="0021583A">
              <w:t>4</w:t>
            </w:r>
            <w:r>
              <w:t xml:space="preserve">,00 €uro  </w:t>
            </w:r>
          </w:p>
        </w:tc>
        <w:tc>
          <w:tcPr>
            <w:tcW w:w="1997" w:type="dxa"/>
            <w:tcBorders>
              <w:top w:val="single" w:sz="4" w:space="0" w:color="000000"/>
              <w:left w:val="single" w:sz="4" w:space="0" w:color="000000"/>
              <w:bottom w:val="single" w:sz="4" w:space="0" w:color="000000"/>
              <w:right w:val="single" w:sz="4" w:space="0" w:color="000000"/>
            </w:tcBorders>
          </w:tcPr>
          <w:p w14:paraId="6A758EA1" w14:textId="11AD9F8A" w:rsidR="004D42C2" w:rsidRDefault="00000000">
            <w:pPr>
              <w:spacing w:after="0" w:line="259" w:lineRule="auto"/>
              <w:ind w:left="0" w:right="42" w:firstLine="0"/>
              <w:jc w:val="center"/>
            </w:pPr>
            <w:r>
              <w:t>5</w:t>
            </w:r>
            <w:r w:rsidR="0021583A">
              <w:t>2</w:t>
            </w:r>
            <w:r>
              <w:t xml:space="preserve">,00 €uro  </w:t>
            </w:r>
          </w:p>
        </w:tc>
        <w:tc>
          <w:tcPr>
            <w:tcW w:w="2064" w:type="dxa"/>
            <w:tcBorders>
              <w:top w:val="single" w:sz="4" w:space="0" w:color="000000"/>
              <w:left w:val="single" w:sz="4" w:space="0" w:color="000000"/>
              <w:bottom w:val="single" w:sz="4" w:space="0" w:color="000000"/>
              <w:right w:val="single" w:sz="4" w:space="0" w:color="000000"/>
            </w:tcBorders>
          </w:tcPr>
          <w:p w14:paraId="3AED9366" w14:textId="77777777" w:rsidR="004D42C2" w:rsidRDefault="00000000">
            <w:pPr>
              <w:spacing w:after="0" w:line="259" w:lineRule="auto"/>
              <w:ind w:left="151" w:firstLine="0"/>
              <w:jc w:val="center"/>
            </w:pPr>
            <w:r>
              <w:t xml:space="preserve">  </w:t>
            </w:r>
          </w:p>
        </w:tc>
      </w:tr>
      <w:tr w:rsidR="004D42C2" w14:paraId="0287A7C1" w14:textId="77777777">
        <w:trPr>
          <w:trHeight w:val="322"/>
        </w:trPr>
        <w:tc>
          <w:tcPr>
            <w:tcW w:w="3086" w:type="dxa"/>
            <w:tcBorders>
              <w:top w:val="single" w:sz="4" w:space="0" w:color="000000"/>
              <w:left w:val="single" w:sz="4" w:space="0" w:color="000000"/>
              <w:bottom w:val="single" w:sz="4" w:space="0" w:color="000000"/>
              <w:right w:val="single" w:sz="4" w:space="0" w:color="000000"/>
            </w:tcBorders>
          </w:tcPr>
          <w:p w14:paraId="79DBD857" w14:textId="77777777" w:rsidR="004D42C2" w:rsidRDefault="00000000">
            <w:pPr>
              <w:spacing w:after="0" w:line="259" w:lineRule="auto"/>
              <w:ind w:left="0" w:firstLine="0"/>
              <w:jc w:val="left"/>
            </w:pPr>
            <w:r>
              <w:t xml:space="preserve">2 x 45 Minuten  </w:t>
            </w:r>
          </w:p>
        </w:tc>
        <w:tc>
          <w:tcPr>
            <w:tcW w:w="1910" w:type="dxa"/>
            <w:tcBorders>
              <w:top w:val="single" w:sz="4" w:space="0" w:color="000000"/>
              <w:left w:val="single" w:sz="4" w:space="0" w:color="000000"/>
              <w:bottom w:val="single" w:sz="4" w:space="0" w:color="000000"/>
              <w:right w:val="single" w:sz="4" w:space="0" w:color="000000"/>
            </w:tcBorders>
          </w:tcPr>
          <w:p w14:paraId="0207858F" w14:textId="1BFA7F5D" w:rsidR="004D42C2" w:rsidRDefault="00000000">
            <w:pPr>
              <w:spacing w:after="0" w:line="259" w:lineRule="auto"/>
              <w:ind w:left="0" w:right="26" w:firstLine="0"/>
              <w:jc w:val="center"/>
            </w:pPr>
            <w:r>
              <w:t>7</w:t>
            </w:r>
            <w:r w:rsidR="0021583A">
              <w:t>9</w:t>
            </w:r>
            <w:r>
              <w:t xml:space="preserve">,00 €uro  </w:t>
            </w:r>
          </w:p>
        </w:tc>
        <w:tc>
          <w:tcPr>
            <w:tcW w:w="1997" w:type="dxa"/>
            <w:tcBorders>
              <w:top w:val="single" w:sz="4" w:space="0" w:color="000000"/>
              <w:left w:val="single" w:sz="4" w:space="0" w:color="000000"/>
              <w:bottom w:val="single" w:sz="4" w:space="0" w:color="000000"/>
              <w:right w:val="single" w:sz="4" w:space="0" w:color="000000"/>
            </w:tcBorders>
          </w:tcPr>
          <w:p w14:paraId="759B6D7A" w14:textId="117ABD99" w:rsidR="004D42C2" w:rsidRDefault="00000000">
            <w:pPr>
              <w:spacing w:after="0" w:line="259" w:lineRule="auto"/>
              <w:ind w:left="0" w:right="42" w:firstLine="0"/>
              <w:jc w:val="center"/>
            </w:pPr>
            <w:r>
              <w:t>6</w:t>
            </w:r>
            <w:r w:rsidR="0021583A">
              <w:t>4</w:t>
            </w:r>
            <w:r>
              <w:t xml:space="preserve">,00 €uro  </w:t>
            </w:r>
          </w:p>
        </w:tc>
        <w:tc>
          <w:tcPr>
            <w:tcW w:w="2064" w:type="dxa"/>
            <w:tcBorders>
              <w:top w:val="single" w:sz="4" w:space="0" w:color="000000"/>
              <w:left w:val="single" w:sz="4" w:space="0" w:color="000000"/>
              <w:bottom w:val="single" w:sz="4" w:space="0" w:color="000000"/>
              <w:right w:val="single" w:sz="4" w:space="0" w:color="000000"/>
            </w:tcBorders>
          </w:tcPr>
          <w:p w14:paraId="66C3D9CE" w14:textId="77777777" w:rsidR="004D42C2" w:rsidRDefault="00000000">
            <w:pPr>
              <w:spacing w:after="0" w:line="259" w:lineRule="auto"/>
              <w:ind w:left="151" w:firstLine="0"/>
              <w:jc w:val="center"/>
            </w:pPr>
            <w:r>
              <w:t xml:space="preserve">  </w:t>
            </w:r>
          </w:p>
        </w:tc>
      </w:tr>
      <w:tr w:rsidR="004D42C2" w14:paraId="22EF1A0B" w14:textId="77777777">
        <w:trPr>
          <w:trHeight w:val="326"/>
        </w:trPr>
        <w:tc>
          <w:tcPr>
            <w:tcW w:w="3086" w:type="dxa"/>
            <w:tcBorders>
              <w:top w:val="single" w:sz="4" w:space="0" w:color="000000"/>
              <w:left w:val="single" w:sz="4" w:space="0" w:color="000000"/>
              <w:bottom w:val="single" w:sz="4" w:space="0" w:color="000000"/>
              <w:right w:val="single" w:sz="4" w:space="0" w:color="000000"/>
            </w:tcBorders>
          </w:tcPr>
          <w:p w14:paraId="293B4A84" w14:textId="77777777" w:rsidR="004D42C2" w:rsidRDefault="00000000">
            <w:pPr>
              <w:spacing w:after="0" w:line="259" w:lineRule="auto"/>
              <w:ind w:left="0" w:firstLine="0"/>
              <w:jc w:val="left"/>
            </w:pPr>
            <w:r>
              <w:t xml:space="preserve">2 x 60 Minuten  </w:t>
            </w:r>
          </w:p>
        </w:tc>
        <w:tc>
          <w:tcPr>
            <w:tcW w:w="1910" w:type="dxa"/>
            <w:tcBorders>
              <w:top w:val="single" w:sz="4" w:space="0" w:color="000000"/>
              <w:left w:val="single" w:sz="4" w:space="0" w:color="000000"/>
              <w:bottom w:val="single" w:sz="4" w:space="0" w:color="000000"/>
              <w:right w:val="single" w:sz="4" w:space="0" w:color="000000"/>
            </w:tcBorders>
          </w:tcPr>
          <w:p w14:paraId="62A674A8" w14:textId="1EB6461E" w:rsidR="004D42C2" w:rsidRDefault="00000000">
            <w:pPr>
              <w:spacing w:after="0" w:line="259" w:lineRule="auto"/>
              <w:ind w:left="0" w:right="26" w:firstLine="0"/>
              <w:jc w:val="center"/>
            </w:pPr>
            <w:r>
              <w:t>9</w:t>
            </w:r>
            <w:r w:rsidR="0021583A">
              <w:t>2</w:t>
            </w:r>
            <w:r>
              <w:t xml:space="preserve">,00 €uro  </w:t>
            </w:r>
          </w:p>
        </w:tc>
        <w:tc>
          <w:tcPr>
            <w:tcW w:w="1997" w:type="dxa"/>
            <w:tcBorders>
              <w:top w:val="single" w:sz="4" w:space="0" w:color="000000"/>
              <w:left w:val="single" w:sz="4" w:space="0" w:color="000000"/>
              <w:bottom w:val="single" w:sz="4" w:space="0" w:color="000000"/>
              <w:right w:val="single" w:sz="4" w:space="0" w:color="000000"/>
            </w:tcBorders>
          </w:tcPr>
          <w:p w14:paraId="26D6458C" w14:textId="6A0C6C74" w:rsidR="004D42C2" w:rsidRDefault="00000000">
            <w:pPr>
              <w:spacing w:after="0" w:line="259" w:lineRule="auto"/>
              <w:ind w:left="0" w:right="42" w:firstLine="0"/>
              <w:jc w:val="center"/>
            </w:pPr>
            <w:r>
              <w:t>7</w:t>
            </w:r>
            <w:r w:rsidR="0021583A">
              <w:t>7</w:t>
            </w:r>
            <w:r>
              <w:t xml:space="preserve">,00 €uro  </w:t>
            </w:r>
          </w:p>
        </w:tc>
        <w:tc>
          <w:tcPr>
            <w:tcW w:w="2064" w:type="dxa"/>
            <w:tcBorders>
              <w:top w:val="single" w:sz="4" w:space="0" w:color="000000"/>
              <w:left w:val="single" w:sz="4" w:space="0" w:color="000000"/>
              <w:bottom w:val="single" w:sz="4" w:space="0" w:color="000000"/>
              <w:right w:val="single" w:sz="4" w:space="0" w:color="000000"/>
            </w:tcBorders>
          </w:tcPr>
          <w:p w14:paraId="0536D0A6" w14:textId="77777777" w:rsidR="004D42C2" w:rsidRDefault="00000000">
            <w:pPr>
              <w:spacing w:after="0" w:line="259" w:lineRule="auto"/>
              <w:ind w:left="151" w:firstLine="0"/>
              <w:jc w:val="center"/>
            </w:pPr>
            <w:r>
              <w:t xml:space="preserve">  </w:t>
            </w:r>
          </w:p>
        </w:tc>
      </w:tr>
      <w:tr w:rsidR="004D42C2" w14:paraId="290EBB11" w14:textId="77777777">
        <w:trPr>
          <w:trHeight w:val="322"/>
        </w:trPr>
        <w:tc>
          <w:tcPr>
            <w:tcW w:w="3086" w:type="dxa"/>
            <w:tcBorders>
              <w:top w:val="single" w:sz="4" w:space="0" w:color="000000"/>
              <w:left w:val="single" w:sz="4" w:space="0" w:color="000000"/>
              <w:bottom w:val="single" w:sz="4" w:space="0" w:color="000000"/>
              <w:right w:val="single" w:sz="4" w:space="0" w:color="000000"/>
            </w:tcBorders>
          </w:tcPr>
          <w:p w14:paraId="49C6D224" w14:textId="77777777" w:rsidR="004D42C2" w:rsidRDefault="00000000">
            <w:pPr>
              <w:spacing w:after="0" w:line="259" w:lineRule="auto"/>
              <w:ind w:left="0" w:firstLine="0"/>
              <w:jc w:val="left"/>
            </w:pPr>
            <w:r>
              <w:t xml:space="preserve">1 x 45 Min. + 1 x 60 Min.  </w:t>
            </w:r>
          </w:p>
        </w:tc>
        <w:tc>
          <w:tcPr>
            <w:tcW w:w="1910" w:type="dxa"/>
            <w:tcBorders>
              <w:top w:val="single" w:sz="4" w:space="0" w:color="000000"/>
              <w:left w:val="single" w:sz="4" w:space="0" w:color="000000"/>
              <w:bottom w:val="single" w:sz="4" w:space="0" w:color="000000"/>
              <w:right w:val="single" w:sz="4" w:space="0" w:color="000000"/>
            </w:tcBorders>
          </w:tcPr>
          <w:p w14:paraId="6B78871E" w14:textId="79607C54" w:rsidR="004D42C2" w:rsidRDefault="00000000">
            <w:pPr>
              <w:spacing w:after="0" w:line="259" w:lineRule="auto"/>
              <w:ind w:left="0" w:right="26" w:firstLine="0"/>
              <w:jc w:val="center"/>
            </w:pPr>
            <w:r>
              <w:t>8</w:t>
            </w:r>
            <w:r w:rsidR="0021583A">
              <w:t>2</w:t>
            </w:r>
            <w:r>
              <w:t xml:space="preserve">,00 €uro  </w:t>
            </w:r>
          </w:p>
        </w:tc>
        <w:tc>
          <w:tcPr>
            <w:tcW w:w="1997" w:type="dxa"/>
            <w:tcBorders>
              <w:top w:val="single" w:sz="4" w:space="0" w:color="000000"/>
              <w:left w:val="single" w:sz="4" w:space="0" w:color="000000"/>
              <w:bottom w:val="single" w:sz="4" w:space="0" w:color="000000"/>
              <w:right w:val="single" w:sz="4" w:space="0" w:color="000000"/>
            </w:tcBorders>
          </w:tcPr>
          <w:p w14:paraId="09E47427" w14:textId="4D0DB2B1" w:rsidR="004D42C2" w:rsidRDefault="00000000">
            <w:pPr>
              <w:spacing w:after="0" w:line="259" w:lineRule="auto"/>
              <w:ind w:left="0" w:right="42" w:firstLine="0"/>
              <w:jc w:val="center"/>
            </w:pPr>
            <w:r>
              <w:t>6</w:t>
            </w:r>
            <w:r w:rsidR="0021583A">
              <w:t>7</w:t>
            </w:r>
            <w:r>
              <w:t xml:space="preserve">,00 €uro  </w:t>
            </w:r>
          </w:p>
        </w:tc>
        <w:tc>
          <w:tcPr>
            <w:tcW w:w="2064" w:type="dxa"/>
            <w:tcBorders>
              <w:top w:val="single" w:sz="4" w:space="0" w:color="000000"/>
              <w:left w:val="single" w:sz="4" w:space="0" w:color="000000"/>
              <w:bottom w:val="single" w:sz="4" w:space="0" w:color="000000"/>
              <w:right w:val="single" w:sz="4" w:space="0" w:color="000000"/>
            </w:tcBorders>
          </w:tcPr>
          <w:p w14:paraId="1C489F29" w14:textId="77777777" w:rsidR="004D42C2" w:rsidRDefault="00000000">
            <w:pPr>
              <w:spacing w:after="0" w:line="259" w:lineRule="auto"/>
              <w:ind w:left="151" w:firstLine="0"/>
              <w:jc w:val="center"/>
            </w:pPr>
            <w:r>
              <w:t xml:space="preserve">  </w:t>
            </w:r>
          </w:p>
        </w:tc>
      </w:tr>
      <w:tr w:rsidR="004D42C2" w14:paraId="74861D61" w14:textId="77777777">
        <w:trPr>
          <w:trHeight w:val="326"/>
        </w:trPr>
        <w:tc>
          <w:tcPr>
            <w:tcW w:w="3086" w:type="dxa"/>
            <w:tcBorders>
              <w:top w:val="single" w:sz="4" w:space="0" w:color="000000"/>
              <w:left w:val="single" w:sz="4" w:space="0" w:color="000000"/>
              <w:bottom w:val="single" w:sz="4" w:space="0" w:color="000000"/>
              <w:right w:val="single" w:sz="4" w:space="0" w:color="000000"/>
            </w:tcBorders>
          </w:tcPr>
          <w:p w14:paraId="352B467B" w14:textId="77777777" w:rsidR="004D42C2" w:rsidRDefault="00000000">
            <w:pPr>
              <w:spacing w:after="0" w:line="259" w:lineRule="auto"/>
              <w:ind w:left="0" w:firstLine="0"/>
              <w:jc w:val="left"/>
            </w:pPr>
            <w:r>
              <w:t xml:space="preserve">1 x 60 Min. Spitzentanz  </w:t>
            </w:r>
          </w:p>
        </w:tc>
        <w:tc>
          <w:tcPr>
            <w:tcW w:w="1910" w:type="dxa"/>
            <w:tcBorders>
              <w:top w:val="single" w:sz="4" w:space="0" w:color="000000"/>
              <w:left w:val="single" w:sz="4" w:space="0" w:color="000000"/>
              <w:bottom w:val="single" w:sz="4" w:space="0" w:color="000000"/>
              <w:right w:val="single" w:sz="4" w:space="0" w:color="000000"/>
            </w:tcBorders>
          </w:tcPr>
          <w:p w14:paraId="583BA537" w14:textId="3C7165BD" w:rsidR="004D42C2" w:rsidRDefault="00000000">
            <w:pPr>
              <w:spacing w:after="0" w:line="259" w:lineRule="auto"/>
              <w:ind w:left="0" w:right="26" w:firstLine="0"/>
              <w:jc w:val="center"/>
            </w:pPr>
            <w:r>
              <w:t>6</w:t>
            </w:r>
            <w:r w:rsidR="0021583A">
              <w:t>4</w:t>
            </w:r>
            <w:r>
              <w:t xml:space="preserve">,00 €uro  </w:t>
            </w:r>
          </w:p>
        </w:tc>
        <w:tc>
          <w:tcPr>
            <w:tcW w:w="1997" w:type="dxa"/>
            <w:tcBorders>
              <w:top w:val="single" w:sz="4" w:space="0" w:color="000000"/>
              <w:left w:val="single" w:sz="4" w:space="0" w:color="000000"/>
              <w:bottom w:val="single" w:sz="4" w:space="0" w:color="000000"/>
              <w:right w:val="single" w:sz="4" w:space="0" w:color="000000"/>
            </w:tcBorders>
          </w:tcPr>
          <w:p w14:paraId="033E023B" w14:textId="1E589C1D" w:rsidR="004D42C2" w:rsidRDefault="00000000">
            <w:pPr>
              <w:spacing w:after="0" w:line="259" w:lineRule="auto"/>
              <w:ind w:left="0" w:right="42" w:firstLine="0"/>
              <w:jc w:val="center"/>
            </w:pPr>
            <w:r>
              <w:t>5</w:t>
            </w:r>
            <w:r w:rsidR="0021583A">
              <w:t>2</w:t>
            </w:r>
            <w:r>
              <w:t xml:space="preserve">,00 €uro  </w:t>
            </w:r>
          </w:p>
        </w:tc>
        <w:tc>
          <w:tcPr>
            <w:tcW w:w="2064" w:type="dxa"/>
            <w:tcBorders>
              <w:top w:val="single" w:sz="4" w:space="0" w:color="000000"/>
              <w:left w:val="single" w:sz="4" w:space="0" w:color="000000"/>
              <w:bottom w:val="single" w:sz="4" w:space="0" w:color="000000"/>
              <w:right w:val="single" w:sz="4" w:space="0" w:color="000000"/>
            </w:tcBorders>
          </w:tcPr>
          <w:p w14:paraId="7CE83D57" w14:textId="77777777" w:rsidR="004D42C2" w:rsidRDefault="00000000">
            <w:pPr>
              <w:spacing w:after="0" w:line="259" w:lineRule="auto"/>
              <w:ind w:left="151" w:firstLine="0"/>
              <w:jc w:val="center"/>
            </w:pPr>
            <w:r>
              <w:t xml:space="preserve">  </w:t>
            </w:r>
          </w:p>
        </w:tc>
      </w:tr>
    </w:tbl>
    <w:p w14:paraId="5821FCDC" w14:textId="65381767" w:rsidR="004D42C2" w:rsidRDefault="00000000">
      <w:pPr>
        <w:ind w:left="10"/>
      </w:pPr>
      <w:r>
        <w:rPr>
          <w:b/>
        </w:rPr>
        <w:t>Die Bezahlung</w:t>
      </w:r>
      <w:r>
        <w:t xml:space="preserve"> des Unterrichtshonorars soll per </w:t>
      </w:r>
      <w:r w:rsidR="0021583A">
        <w:t>Sepa-Lastschriftmandat erfolgen. Hierzu diese bitte ausgefüllt nebst dieser Anmeldung unterschrieben abgeben.</w:t>
      </w:r>
    </w:p>
    <w:p w14:paraId="184D33F5" w14:textId="33E6A442" w:rsidR="004D42C2" w:rsidRDefault="004D42C2" w:rsidP="0021583A">
      <w:pPr>
        <w:spacing w:after="256" w:line="259" w:lineRule="auto"/>
        <w:jc w:val="left"/>
      </w:pPr>
    </w:p>
    <w:p w14:paraId="64CF0F4D" w14:textId="77777777" w:rsidR="004D42C2" w:rsidRDefault="00000000">
      <w:pPr>
        <w:spacing w:after="256" w:line="259" w:lineRule="auto"/>
        <w:ind w:left="15" w:firstLine="0"/>
        <w:jc w:val="left"/>
      </w:pPr>
      <w:r>
        <w:rPr>
          <w:b/>
        </w:rPr>
        <w:t xml:space="preserve"> </w:t>
      </w:r>
    </w:p>
    <w:p w14:paraId="768AD9E1" w14:textId="77777777" w:rsidR="004D42C2" w:rsidRDefault="00000000">
      <w:pPr>
        <w:spacing w:after="261" w:line="259" w:lineRule="auto"/>
        <w:ind w:left="10"/>
        <w:jc w:val="left"/>
      </w:pPr>
      <w:r>
        <w:rPr>
          <w:b/>
        </w:rPr>
        <w:t xml:space="preserve">AGB-Klausel zu Höherer Gewalt   </w:t>
      </w:r>
    </w:p>
    <w:p w14:paraId="47D595EF" w14:textId="77777777" w:rsidR="004D42C2" w:rsidRDefault="00000000">
      <w:pPr>
        <w:spacing w:after="271"/>
        <w:ind w:left="10"/>
      </w:pPr>
      <w:r>
        <w:t xml:space="preserve">Falls zwingende Gründe, z.B. zu geringe Teilnehmerzahl, Erkrankung des Lehrers/der Lehrerin, höhere Gewalt gemäß nachfolgender Definition vorliegen, können Kurse nachgeholt, zusammengelegt, abgebrochen oder in andere Räume verlegt werden.   </w:t>
      </w:r>
    </w:p>
    <w:p w14:paraId="67E5BBC7" w14:textId="77777777" w:rsidR="004D42C2" w:rsidRDefault="00000000">
      <w:pPr>
        <w:spacing w:after="266"/>
        <w:ind w:left="10"/>
      </w:pPr>
      <w:r>
        <w:t xml:space="preserve">Unter „Höhere Gewalt" ist ein von außen kommendes, keinen betrieblichen Zusammenhang aufweisendes, auch durch äußerste vernünftigerweise zu erwartende Sorgfalt nicht abwendbares Ereignis, wie z.B. Kriege, Naturkatastrophen, Epidemien o. Ä. zu verstehen.   </w:t>
      </w:r>
    </w:p>
    <w:p w14:paraId="7361A5D8" w14:textId="77777777" w:rsidR="004D42C2" w:rsidRDefault="00000000">
      <w:pPr>
        <w:spacing w:after="266"/>
        <w:ind w:left="10"/>
      </w:pPr>
      <w:r>
        <w:t xml:space="preserve">Bei Unterrichtsausfall durch höhere Gewalt besteht kein Anspruch auf Erstattung des Unterrichtshonorars. Die Tanzschule hat ihre Schüler unverzüglich zu benachrichtigen und über die Gründe der höheren Gewalt und die voraussichtliche Dauer zu informieren. Sie wird sich bemühen, mit allen technisch möglichem und wirtschaftlich zumutbaren Mitteln dafür zu sorgen, dass die Voraussetzungen zur Erfüllung des Unterrichtsvertrages wiederhergestellt werden.   </w:t>
      </w:r>
    </w:p>
    <w:p w14:paraId="04244689" w14:textId="77777777" w:rsidR="004D42C2" w:rsidRDefault="00000000">
      <w:pPr>
        <w:spacing w:after="266"/>
        <w:ind w:left="10"/>
      </w:pPr>
      <w:r>
        <w:t xml:space="preserve">Bei Unterrichtsausfall durch höhere Gewalt besteht kein Anspruch auf Erstattung des Unterrichtshonorars, solange und </w:t>
      </w:r>
      <w:proofErr w:type="gramStart"/>
      <w:r>
        <w:t>soweit</w:t>
      </w:r>
      <w:proofErr w:type="gramEnd"/>
      <w:r>
        <w:t xml:space="preserve"> die Ballettschule den vertraglichen Verpflichtungen angepasst an die Situation, z.B. durch online Unterrichtsangebote wie z.B. via Zoom, nachkommt.   </w:t>
      </w:r>
    </w:p>
    <w:p w14:paraId="7EB29B01" w14:textId="77777777" w:rsidR="004D42C2" w:rsidRDefault="00000000">
      <w:pPr>
        <w:spacing w:after="266"/>
        <w:ind w:left="10"/>
      </w:pPr>
      <w:r>
        <w:rPr>
          <w:noProof/>
        </w:rPr>
        <w:drawing>
          <wp:anchor distT="0" distB="0" distL="114300" distR="114300" simplePos="0" relativeHeight="251659264" behindDoc="0" locked="0" layoutInCell="1" allowOverlap="0" wp14:anchorId="413F49C2" wp14:editId="33FD803A">
            <wp:simplePos x="0" y="0"/>
            <wp:positionH relativeFrom="column">
              <wp:posOffset>-178435</wp:posOffset>
            </wp:positionH>
            <wp:positionV relativeFrom="paragraph">
              <wp:posOffset>-1799334</wp:posOffset>
            </wp:positionV>
            <wp:extent cx="6914515" cy="5029200"/>
            <wp:effectExtent l="0" t="0" r="0" b="0"/>
            <wp:wrapNone/>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5"/>
                    <a:stretch>
                      <a:fillRect/>
                    </a:stretch>
                  </pic:blipFill>
                  <pic:spPr>
                    <a:xfrm>
                      <a:off x="0" y="0"/>
                      <a:ext cx="6914515" cy="5029200"/>
                    </a:xfrm>
                    <a:prstGeom prst="rect">
                      <a:avLst/>
                    </a:prstGeom>
                  </pic:spPr>
                </pic:pic>
              </a:graphicData>
            </a:graphic>
          </wp:anchor>
        </w:drawing>
      </w:r>
      <w:r>
        <w:rPr>
          <w:b/>
        </w:rPr>
        <w:t xml:space="preserve">Haftung: </w:t>
      </w:r>
      <w:r>
        <w:t xml:space="preserve">Der/die Kursteilnehmer/in nimmt am Unterricht und den Veranstaltungen auf eigenes Risiko teil. Für Personen- und Sachschäden übernimmt die Ballettschule keine Haftung, es sei denn, der Schaden beruht auf vorsätzlichem und grob fahrlässigem Verhalten der Ballettschule und es handelt sich </w:t>
      </w:r>
      <w:proofErr w:type="gramStart"/>
      <w:r>
        <w:t>um ein fahrlässige Verletzung</w:t>
      </w:r>
      <w:proofErr w:type="gramEnd"/>
      <w:r>
        <w:t xml:space="preserve"> des Lebens, des Körpers oder der Gesundheit. Für Sachbeschädigungen in den Räumlichkeiten haftet der Verursacher. Die Ballettschule übernimmt keine Haftung für Verlust oder Diebstahl von Garderobe und mitgebrachten Wertgegenständen. </w:t>
      </w:r>
      <w:r>
        <w:rPr>
          <w:b/>
        </w:rPr>
        <w:t xml:space="preserve"> </w:t>
      </w:r>
      <w:r>
        <w:t xml:space="preserve"> </w:t>
      </w:r>
    </w:p>
    <w:p w14:paraId="24F18022" w14:textId="77777777" w:rsidR="004D42C2" w:rsidRDefault="00000000">
      <w:pPr>
        <w:spacing w:after="266"/>
        <w:ind w:left="10"/>
      </w:pPr>
      <w:r>
        <w:rPr>
          <w:b/>
        </w:rPr>
        <w:t xml:space="preserve">Aufsichtspflicht: </w:t>
      </w:r>
      <w:r>
        <w:t xml:space="preserve">Die Aufsichtspflicht der Lehrkraft beschränkt sich auf die Dauer des Unterrichtes im Trainingsraum. Bei internen und externen Veranstaltungen beschränkt sich die Aufsichtspflicht auf die unmittelbare Auftrittszeiten des/der jeweiligen Kursteilnehmer/in. </w:t>
      </w:r>
      <w:r>
        <w:rPr>
          <w:b/>
        </w:rPr>
        <w:t xml:space="preserve"> </w:t>
      </w:r>
      <w:r>
        <w:t xml:space="preserve"> </w:t>
      </w:r>
    </w:p>
    <w:p w14:paraId="5FCD5B1C" w14:textId="77777777" w:rsidR="004D42C2" w:rsidRDefault="00000000">
      <w:pPr>
        <w:ind w:left="10"/>
      </w:pPr>
      <w:r>
        <w:rPr>
          <w:b/>
        </w:rPr>
        <w:t xml:space="preserve">Salvatorische Klausel: </w:t>
      </w:r>
      <w:r>
        <w:t xml:space="preserve">Sollte eine Bestimmung dieses Vertrages und/oder seiner  </w:t>
      </w:r>
    </w:p>
    <w:p w14:paraId="642D3B4E" w14:textId="77777777" w:rsidR="004D42C2" w:rsidRDefault="00000000">
      <w:pPr>
        <w:spacing w:after="266"/>
        <w:ind w:left="10"/>
      </w:pPr>
      <w:r>
        <w:t xml:space="preserve">Änderungen bzw. Ergänzungen unwirksam sein oder werden, so wird dadurch die Wirksamkeit des Vertrages im Übrigen nicht berührt. Die unwirksame Bestimmung wird durch eine wirksame ersetzt, die dem wirtschaftlich gewollten am nächsten kommt. Gleiches gilt für Regelungslücken. </w:t>
      </w:r>
      <w:r>
        <w:rPr>
          <w:b/>
        </w:rPr>
        <w:t xml:space="preserve"> </w:t>
      </w:r>
      <w:r>
        <w:t xml:space="preserve"> </w:t>
      </w:r>
    </w:p>
    <w:p w14:paraId="28F9401B" w14:textId="7B8C04D1" w:rsidR="004D42C2" w:rsidRDefault="00000000" w:rsidP="0021583A">
      <w:pPr>
        <w:spacing w:after="266"/>
        <w:ind w:left="10"/>
      </w:pPr>
      <w:r>
        <w:rPr>
          <w:b/>
        </w:rPr>
        <w:t xml:space="preserve">Datenschutzerklärung: </w:t>
      </w:r>
      <w:r>
        <w:t xml:space="preserve">Der Hinweise gemäß Art. 13 der Datenschutzgrundverordnung (DSGVO) wurden zur Kenntnis genommen.   </w:t>
      </w:r>
    </w:p>
    <w:p w14:paraId="7D1D220C" w14:textId="77777777" w:rsidR="004D42C2" w:rsidRDefault="00000000">
      <w:pPr>
        <w:tabs>
          <w:tab w:val="center" w:pos="4887"/>
        </w:tabs>
        <w:spacing w:after="304"/>
        <w:ind w:left="0" w:firstLine="0"/>
        <w:jc w:val="left"/>
      </w:pPr>
      <w:r>
        <w:t xml:space="preserve">__________________  </w:t>
      </w:r>
      <w:r>
        <w:tab/>
        <w:t xml:space="preserve">__________________________________  </w:t>
      </w:r>
    </w:p>
    <w:p w14:paraId="61B0292F" w14:textId="77777777" w:rsidR="004D42C2" w:rsidRDefault="00000000">
      <w:pPr>
        <w:tabs>
          <w:tab w:val="center" w:pos="2141"/>
          <w:tab w:val="center" w:pos="4775"/>
        </w:tabs>
        <w:spacing w:after="270"/>
        <w:ind w:left="0" w:firstLine="0"/>
        <w:jc w:val="left"/>
      </w:pPr>
      <w:r>
        <w:t xml:space="preserve"> Ort, Datum    </w:t>
      </w:r>
      <w:proofErr w:type="gramStart"/>
      <w:r>
        <w:tab/>
        <w:t xml:space="preserve">  </w:t>
      </w:r>
      <w:r>
        <w:tab/>
      </w:r>
      <w:proofErr w:type="gramEnd"/>
      <w:r>
        <w:t xml:space="preserve">Unterschrift des Erziehungsberechtigten  </w:t>
      </w:r>
    </w:p>
    <w:p w14:paraId="5D50D22A" w14:textId="5AD0ABD9" w:rsidR="0021583A" w:rsidRDefault="0021583A">
      <w:pPr>
        <w:spacing w:after="0" w:line="265" w:lineRule="auto"/>
        <w:ind w:left="74"/>
        <w:jc w:val="center"/>
      </w:pPr>
      <w:r>
        <w:t>www.schoenewolf-ballettschule.de</w:t>
      </w:r>
    </w:p>
    <w:p w14:paraId="3E28CF9C" w14:textId="0CDB8A2F" w:rsidR="004D42C2" w:rsidRDefault="00000000">
      <w:pPr>
        <w:spacing w:after="0" w:line="265" w:lineRule="auto"/>
        <w:ind w:left="74"/>
        <w:jc w:val="center"/>
      </w:pPr>
      <w:r>
        <w:t xml:space="preserve">Konto-Nr. IBAN: 94 5519 0000 0601 7280 25 - BIC MVBMDE 55  </w:t>
      </w:r>
    </w:p>
    <w:p w14:paraId="3EB15DDA" w14:textId="77777777" w:rsidR="004D42C2" w:rsidRDefault="00000000">
      <w:pPr>
        <w:spacing w:after="169" w:line="265" w:lineRule="auto"/>
        <w:ind w:left="74" w:right="4"/>
        <w:jc w:val="center"/>
      </w:pPr>
      <w:r>
        <w:t xml:space="preserve">Steuernummer: 26/226/36804 - Steuer-ID: 75 491 839 604  </w:t>
      </w:r>
    </w:p>
    <w:p w14:paraId="356A474B" w14:textId="77777777" w:rsidR="004D42C2" w:rsidRDefault="00000000">
      <w:pPr>
        <w:spacing w:after="0" w:line="259" w:lineRule="auto"/>
        <w:ind w:left="3594" w:firstLine="0"/>
        <w:jc w:val="left"/>
      </w:pPr>
      <w:r>
        <w:rPr>
          <w:noProof/>
        </w:rPr>
        <w:drawing>
          <wp:inline distT="0" distB="0" distL="0" distR="0" wp14:anchorId="1F2D085D" wp14:editId="1DA6A2B7">
            <wp:extent cx="1934845" cy="240665"/>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6"/>
                    <a:stretch>
                      <a:fillRect/>
                    </a:stretch>
                  </pic:blipFill>
                  <pic:spPr>
                    <a:xfrm>
                      <a:off x="0" y="0"/>
                      <a:ext cx="1934845" cy="240665"/>
                    </a:xfrm>
                    <a:prstGeom prst="rect">
                      <a:avLst/>
                    </a:prstGeom>
                  </pic:spPr>
                </pic:pic>
              </a:graphicData>
            </a:graphic>
          </wp:inline>
        </w:drawing>
      </w:r>
    </w:p>
    <w:sectPr w:rsidR="004D42C2">
      <w:pgSz w:w="11899" w:h="16819"/>
      <w:pgMar w:top="720" w:right="719" w:bottom="798"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C2"/>
    <w:rsid w:val="000F3292"/>
    <w:rsid w:val="001977C2"/>
    <w:rsid w:val="0021583A"/>
    <w:rsid w:val="002C21E7"/>
    <w:rsid w:val="004D42C2"/>
    <w:rsid w:val="00AD358E"/>
    <w:rsid w:val="00C457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DB47E5"/>
  <w15:docId w15:val="{0CD91A82-1235-284F-BB39-89367891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9" w:line="252" w:lineRule="auto"/>
      <w:ind w:left="57" w:hanging="10"/>
      <w:jc w:val="both"/>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0" w:line="259" w:lineRule="auto"/>
      <w:ind w:left="15"/>
      <w:outlineLvl w:val="0"/>
    </w:pPr>
    <w:rPr>
      <w:rFonts w:ascii="Times New Roman" w:eastAsia="Times New Roman" w:hAnsi="Times New Roman" w:cs="Times New Roman"/>
      <w:b/>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4195</Characters>
  <Application>Microsoft Office Word</Application>
  <DocSecurity>0</DocSecurity>
  <Lines>122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Schoenewolf</dc:creator>
  <cp:keywords/>
  <cp:lastModifiedBy>Nicole Schoenewolf</cp:lastModifiedBy>
  <cp:revision>3</cp:revision>
  <cp:lastPrinted>2026-02-03T18:21:00Z</cp:lastPrinted>
  <dcterms:created xsi:type="dcterms:W3CDTF">2026-01-27T11:28:00Z</dcterms:created>
  <dcterms:modified xsi:type="dcterms:W3CDTF">2026-02-03T18:23:00Z</dcterms:modified>
</cp:coreProperties>
</file>